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2A9F7" w14:textId="62A4FDBD" w:rsidR="00066B6A" w:rsidRPr="0024410E" w:rsidRDefault="00066B6A" w:rsidP="00066B6A">
      <w:pPr>
        <w:pStyle w:val="Default"/>
        <w:spacing w:line="276" w:lineRule="auto"/>
        <w:rPr>
          <w:rFonts w:ascii="Arial" w:hAnsi="Arial" w:cs="Arial"/>
          <w:bCs/>
          <w:sz w:val="20"/>
          <w:szCs w:val="20"/>
          <w:lang w:val="en-GB"/>
        </w:rPr>
      </w:pPr>
    </w:p>
    <w:p w14:paraId="29052C32" w14:textId="28E89AF5" w:rsidR="00066B6A" w:rsidRPr="0024410E" w:rsidRDefault="00314C2D" w:rsidP="00755D53">
      <w:pPr>
        <w:pStyle w:val="Default"/>
        <w:spacing w:line="276" w:lineRule="auto"/>
        <w:jc w:val="center"/>
        <w:rPr>
          <w:rFonts w:ascii="Arial" w:hAnsi="Arial" w:cs="Arial"/>
          <w:b/>
          <w:sz w:val="28"/>
          <w:szCs w:val="28"/>
          <w:lang w:val="en-GB"/>
        </w:rPr>
      </w:pPr>
      <w:r w:rsidRPr="0024410E">
        <w:rPr>
          <w:rFonts w:ascii="Arial" w:hAnsi="Arial" w:cs="Arial"/>
          <w:b/>
          <w:sz w:val="28"/>
          <w:szCs w:val="28"/>
          <w:lang w:val="en-GB"/>
        </w:rPr>
        <w:t>Consent for registration on</w:t>
      </w:r>
      <w:r w:rsidR="00755D53" w:rsidRPr="0024410E">
        <w:rPr>
          <w:rFonts w:ascii="Arial" w:hAnsi="Arial" w:cs="Arial"/>
          <w:b/>
          <w:sz w:val="28"/>
          <w:szCs w:val="28"/>
          <w:lang w:val="en-GB"/>
        </w:rPr>
        <w:t xml:space="preserve"> TwinSpace</w:t>
      </w:r>
    </w:p>
    <w:p w14:paraId="4E82D943" w14:textId="77777777" w:rsidR="00066B6A" w:rsidRPr="0024410E" w:rsidRDefault="00066B6A" w:rsidP="00066B6A">
      <w:pPr>
        <w:pStyle w:val="Default"/>
        <w:spacing w:line="276" w:lineRule="auto"/>
        <w:rPr>
          <w:rFonts w:ascii="Arial" w:hAnsi="Arial" w:cs="Arial"/>
          <w:sz w:val="20"/>
          <w:szCs w:val="20"/>
          <w:lang w:val="en-GB"/>
        </w:rPr>
      </w:pPr>
    </w:p>
    <w:p w14:paraId="3B743402" w14:textId="655E08A6" w:rsidR="0057104D" w:rsidRPr="0024410E" w:rsidRDefault="00314C2D" w:rsidP="0057104D">
      <w:pPr>
        <w:pStyle w:val="Default"/>
        <w:spacing w:line="360" w:lineRule="auto"/>
        <w:rPr>
          <w:rFonts w:ascii="Arial" w:hAnsi="Arial" w:cs="Arial"/>
          <w:b/>
          <w:bCs/>
          <w:sz w:val="20"/>
          <w:szCs w:val="20"/>
          <w:lang w:val="en-GB"/>
        </w:rPr>
      </w:pPr>
      <w:r w:rsidRPr="0024410E">
        <w:rPr>
          <w:rFonts w:ascii="Arial" w:hAnsi="Arial" w:cs="Arial"/>
          <w:b/>
          <w:bCs/>
          <w:sz w:val="20"/>
          <w:szCs w:val="20"/>
          <w:lang w:val="en-GB"/>
        </w:rPr>
        <w:t xml:space="preserve">eTwinning is part of Erasmus+ programme, the European Union's programme for education, </w:t>
      </w:r>
      <w:proofErr w:type="gramStart"/>
      <w:r w:rsidRPr="0024410E">
        <w:rPr>
          <w:rFonts w:ascii="Arial" w:hAnsi="Arial" w:cs="Arial"/>
          <w:b/>
          <w:bCs/>
          <w:sz w:val="20"/>
          <w:szCs w:val="20"/>
          <w:lang w:val="en-GB"/>
        </w:rPr>
        <w:t>youth</w:t>
      </w:r>
      <w:proofErr w:type="gramEnd"/>
      <w:r w:rsidRPr="0024410E">
        <w:rPr>
          <w:rFonts w:ascii="Arial" w:hAnsi="Arial" w:cs="Arial"/>
          <w:b/>
          <w:bCs/>
          <w:sz w:val="20"/>
          <w:szCs w:val="20"/>
          <w:lang w:val="en-GB"/>
        </w:rPr>
        <w:t xml:space="preserve"> and sport. eTwinning on the European School Education Platform offers schools, </w:t>
      </w:r>
      <w:proofErr w:type="gramStart"/>
      <w:r w:rsidRPr="0024410E">
        <w:rPr>
          <w:rFonts w:ascii="Arial" w:hAnsi="Arial" w:cs="Arial"/>
          <w:b/>
          <w:bCs/>
          <w:sz w:val="20"/>
          <w:szCs w:val="20"/>
          <w:lang w:val="en-GB"/>
        </w:rPr>
        <w:t>teachers</w:t>
      </w:r>
      <w:proofErr w:type="gramEnd"/>
      <w:r w:rsidRPr="0024410E">
        <w:rPr>
          <w:rFonts w:ascii="Arial" w:hAnsi="Arial" w:cs="Arial"/>
          <w:b/>
          <w:bCs/>
          <w:sz w:val="20"/>
          <w:szCs w:val="20"/>
          <w:lang w:val="en-GB"/>
        </w:rPr>
        <w:t xml:space="preserve"> and students in Europe a secure platform to exchange ideas and create projects together.</w:t>
      </w:r>
    </w:p>
    <w:p w14:paraId="6B92EE02" w14:textId="77777777" w:rsidR="00314C2D" w:rsidRPr="0024410E" w:rsidRDefault="00314C2D" w:rsidP="0057104D">
      <w:pPr>
        <w:pStyle w:val="Default"/>
        <w:spacing w:line="360" w:lineRule="auto"/>
        <w:rPr>
          <w:rFonts w:ascii="Arial" w:hAnsi="Arial" w:cs="Arial"/>
          <w:sz w:val="20"/>
          <w:szCs w:val="20"/>
          <w:lang w:val="en-GB"/>
        </w:rPr>
      </w:pPr>
    </w:p>
    <w:p w14:paraId="78BC3E01" w14:textId="6210FE23" w:rsidR="00314C2D" w:rsidRPr="0024410E" w:rsidRDefault="00314C2D" w:rsidP="00314C2D">
      <w:pPr>
        <w:pStyle w:val="Default"/>
        <w:spacing w:line="360" w:lineRule="auto"/>
        <w:rPr>
          <w:rFonts w:ascii="Arial" w:hAnsi="Arial" w:cs="Arial"/>
          <w:sz w:val="20"/>
          <w:szCs w:val="20"/>
          <w:lang w:val="en-GB"/>
        </w:rPr>
      </w:pPr>
      <w:r w:rsidRPr="0024410E">
        <w:rPr>
          <w:rFonts w:ascii="Arial" w:hAnsi="Arial" w:cs="Arial"/>
          <w:sz w:val="20"/>
          <w:szCs w:val="20"/>
          <w:lang w:val="en-GB"/>
        </w:rPr>
        <w:t>The _</w:t>
      </w:r>
      <w:r w:rsidR="0057104D" w:rsidRPr="0024410E">
        <w:rPr>
          <w:rFonts w:ascii="Arial" w:hAnsi="Arial" w:cs="Arial"/>
          <w:sz w:val="20"/>
          <w:szCs w:val="20"/>
          <w:lang w:val="en-GB"/>
        </w:rPr>
        <w:t>_______________________________ (</w:t>
      </w:r>
      <w:r w:rsidRPr="0024410E">
        <w:rPr>
          <w:rFonts w:ascii="Arial" w:hAnsi="Arial" w:cs="Arial"/>
          <w:sz w:val="20"/>
          <w:szCs w:val="20"/>
          <w:lang w:val="en-GB"/>
        </w:rPr>
        <w:t>name of the school</w:t>
      </w:r>
      <w:r w:rsidR="0057104D" w:rsidRPr="0024410E">
        <w:rPr>
          <w:rFonts w:ascii="Arial" w:hAnsi="Arial" w:cs="Arial"/>
          <w:sz w:val="20"/>
          <w:szCs w:val="20"/>
          <w:lang w:val="en-GB"/>
        </w:rPr>
        <w:t>)</w:t>
      </w:r>
      <w:r w:rsidRPr="0024410E">
        <w:rPr>
          <w:rFonts w:ascii="Arial" w:hAnsi="Arial" w:cs="Arial"/>
          <w:sz w:val="20"/>
          <w:szCs w:val="20"/>
          <w:lang w:val="en-GB"/>
        </w:rPr>
        <w:t xml:space="preserve"> intends to use the project and communication platform TwinSpace, designed for the school sector. TwinSpace is an offer of the EU programme eTwinning. TwinSpace is used within the framework of European school partnerships and serves the communication, </w:t>
      </w:r>
      <w:proofErr w:type="gramStart"/>
      <w:r w:rsidRPr="0024410E">
        <w:rPr>
          <w:rFonts w:ascii="Arial" w:hAnsi="Arial" w:cs="Arial"/>
          <w:sz w:val="20"/>
          <w:szCs w:val="20"/>
          <w:lang w:val="en-GB"/>
        </w:rPr>
        <w:t>exchange</w:t>
      </w:r>
      <w:proofErr w:type="gramEnd"/>
      <w:r w:rsidRPr="0024410E">
        <w:rPr>
          <w:rFonts w:ascii="Arial" w:hAnsi="Arial" w:cs="Arial"/>
          <w:sz w:val="20"/>
          <w:szCs w:val="20"/>
          <w:lang w:val="en-GB"/>
        </w:rPr>
        <w:t xml:space="preserve"> and interaction between pupils. TwinSpace puts the pupils at the centre of the collaboration. </w:t>
      </w:r>
    </w:p>
    <w:p w14:paraId="1CD73A9C" w14:textId="4D71D71A" w:rsidR="0057104D" w:rsidRPr="0024410E" w:rsidRDefault="00314C2D" w:rsidP="00314C2D">
      <w:pPr>
        <w:pStyle w:val="Default"/>
        <w:spacing w:line="360" w:lineRule="auto"/>
        <w:rPr>
          <w:rFonts w:ascii="Arial" w:hAnsi="Arial" w:cs="Arial"/>
          <w:sz w:val="20"/>
          <w:szCs w:val="20"/>
          <w:lang w:val="en-GB"/>
        </w:rPr>
      </w:pPr>
      <w:r w:rsidRPr="0024410E">
        <w:rPr>
          <w:rFonts w:ascii="Arial" w:hAnsi="Arial" w:cs="Arial"/>
          <w:sz w:val="20"/>
          <w:szCs w:val="20"/>
          <w:lang w:val="en-GB"/>
        </w:rPr>
        <w:t xml:space="preserve">A TwinSpace is only accessible to members, i.e. people who have </w:t>
      </w:r>
      <w:proofErr w:type="gramStart"/>
      <w:r w:rsidRPr="0024410E">
        <w:rPr>
          <w:rFonts w:ascii="Arial" w:hAnsi="Arial" w:cs="Arial"/>
          <w:sz w:val="20"/>
          <w:szCs w:val="20"/>
          <w:lang w:val="en-GB"/>
        </w:rPr>
        <w:t>been invited</w:t>
      </w:r>
      <w:proofErr w:type="gramEnd"/>
      <w:r w:rsidRPr="0024410E">
        <w:rPr>
          <w:rFonts w:ascii="Arial" w:hAnsi="Arial" w:cs="Arial"/>
          <w:sz w:val="20"/>
          <w:szCs w:val="20"/>
          <w:lang w:val="en-GB"/>
        </w:rPr>
        <w:t xml:space="preserve"> by the founders (teachers) of a European school partnership. The main users are teachers and their pupils. However, the responsible teachers can also invite other people to their TwinSpace and give them access to this workspace, e.g. teachers from countries not participating in the European eTwinning programme, parents, </w:t>
      </w:r>
      <w:proofErr w:type="gramStart"/>
      <w:r w:rsidRPr="0024410E">
        <w:rPr>
          <w:rFonts w:ascii="Arial" w:hAnsi="Arial" w:cs="Arial"/>
          <w:sz w:val="20"/>
          <w:szCs w:val="20"/>
          <w:lang w:val="en-GB"/>
        </w:rPr>
        <w:t>etc.</w:t>
      </w:r>
      <w:proofErr w:type="gramEnd"/>
      <w:r w:rsidRPr="0024410E">
        <w:rPr>
          <w:rFonts w:ascii="Arial" w:hAnsi="Arial" w:cs="Arial"/>
          <w:sz w:val="20"/>
          <w:szCs w:val="20"/>
          <w:lang w:val="en-GB"/>
        </w:rPr>
        <w:t xml:space="preserve"> The TwinSpace platform consists of six sections: "Home", "Pages", "Materials", "Forums", "Online sessions" and "Members".</w:t>
      </w:r>
    </w:p>
    <w:p w14:paraId="30AC684B" w14:textId="77777777" w:rsidR="00314C2D" w:rsidRPr="0024410E" w:rsidRDefault="00314C2D" w:rsidP="00314C2D">
      <w:pPr>
        <w:pStyle w:val="Default"/>
        <w:spacing w:line="360" w:lineRule="auto"/>
        <w:rPr>
          <w:rFonts w:ascii="Arial" w:hAnsi="Arial" w:cs="Arial"/>
          <w:sz w:val="20"/>
          <w:szCs w:val="20"/>
          <w:lang w:val="en-GB"/>
        </w:rPr>
      </w:pPr>
    </w:p>
    <w:p w14:paraId="4E933AED" w14:textId="2EC18EE0" w:rsidR="0057104D" w:rsidRPr="0024410E" w:rsidRDefault="00815C88" w:rsidP="00755D53">
      <w:pPr>
        <w:pStyle w:val="Default"/>
        <w:spacing w:line="360" w:lineRule="auto"/>
        <w:rPr>
          <w:rFonts w:ascii="Arial" w:hAnsi="Arial" w:cs="Arial"/>
          <w:b/>
          <w:bCs/>
          <w:sz w:val="20"/>
          <w:szCs w:val="20"/>
          <w:lang w:val="en-GB"/>
        </w:rPr>
      </w:pPr>
      <w:r w:rsidRPr="0024410E">
        <w:rPr>
          <w:rFonts w:ascii="Arial" w:hAnsi="Arial" w:cs="Arial"/>
          <w:b/>
          <w:bCs/>
          <w:sz w:val="20"/>
          <w:szCs w:val="20"/>
          <w:lang w:val="en-GB"/>
        </w:rPr>
        <w:t>Authorisation</w:t>
      </w:r>
    </w:p>
    <w:p w14:paraId="30791C7F" w14:textId="5D13C303" w:rsidR="00755D53" w:rsidRPr="0024410E" w:rsidRDefault="00FF0E16" w:rsidP="00755D53">
      <w:pPr>
        <w:pStyle w:val="Default"/>
        <w:spacing w:line="360" w:lineRule="auto"/>
        <w:rPr>
          <w:rFonts w:ascii="Arial" w:hAnsi="Arial" w:cs="Arial"/>
          <w:b/>
          <w:bCs/>
          <w:sz w:val="20"/>
          <w:szCs w:val="20"/>
          <w:lang w:val="en-GB"/>
        </w:rPr>
      </w:pPr>
      <w:r w:rsidRPr="0024410E">
        <w:rPr>
          <w:rFonts w:ascii="Arial" w:hAnsi="Arial" w:cs="Arial"/>
          <w:sz w:val="20"/>
          <w:szCs w:val="20"/>
          <w:lang w:val="en-GB"/>
        </w:rPr>
        <w:t>I</w:t>
      </w:r>
      <w:r w:rsidR="00755D53" w:rsidRPr="0024410E">
        <w:rPr>
          <w:rFonts w:ascii="Arial" w:hAnsi="Arial" w:cs="Arial"/>
          <w:sz w:val="20"/>
          <w:szCs w:val="20"/>
          <w:lang w:val="en-GB"/>
        </w:rPr>
        <w:t xml:space="preserve"> _________________________________ (</w:t>
      </w:r>
      <w:r w:rsidR="00815C88" w:rsidRPr="0024410E">
        <w:rPr>
          <w:rFonts w:ascii="Arial" w:hAnsi="Arial" w:cs="Arial"/>
          <w:sz w:val="20"/>
          <w:szCs w:val="20"/>
          <w:lang w:val="en-GB"/>
        </w:rPr>
        <w:t>name and surname</w:t>
      </w:r>
      <w:r w:rsidR="00755D53" w:rsidRPr="0024410E">
        <w:rPr>
          <w:rFonts w:ascii="Arial" w:hAnsi="Arial" w:cs="Arial"/>
          <w:sz w:val="20"/>
          <w:szCs w:val="20"/>
          <w:lang w:val="en-GB"/>
        </w:rPr>
        <w:t xml:space="preserve">) </w:t>
      </w:r>
      <w:r w:rsidRPr="0024410E">
        <w:rPr>
          <w:rFonts w:ascii="Arial" w:hAnsi="Arial" w:cs="Arial"/>
          <w:sz w:val="20"/>
          <w:szCs w:val="20"/>
          <w:lang w:val="en-GB"/>
        </w:rPr>
        <w:t>as the person with parental authority of the pupil</w:t>
      </w:r>
      <w:r w:rsidR="00755D53" w:rsidRPr="0024410E">
        <w:rPr>
          <w:rFonts w:ascii="Arial" w:hAnsi="Arial" w:cs="Arial"/>
          <w:sz w:val="20"/>
          <w:szCs w:val="20"/>
          <w:lang w:val="en-GB"/>
        </w:rPr>
        <w:t xml:space="preserve"> _________________________________ (</w:t>
      </w:r>
      <w:r w:rsidR="00815C88" w:rsidRPr="0024410E">
        <w:rPr>
          <w:rFonts w:ascii="Arial" w:hAnsi="Arial" w:cs="Arial"/>
          <w:sz w:val="20"/>
          <w:szCs w:val="20"/>
          <w:lang w:val="en-GB"/>
        </w:rPr>
        <w:t>name and surname</w:t>
      </w:r>
      <w:r w:rsidR="00755D53" w:rsidRPr="0024410E">
        <w:rPr>
          <w:rFonts w:ascii="Arial" w:hAnsi="Arial" w:cs="Arial"/>
          <w:sz w:val="20"/>
          <w:szCs w:val="20"/>
          <w:lang w:val="en-GB"/>
        </w:rPr>
        <w:t xml:space="preserve">) </w:t>
      </w:r>
      <w:r w:rsidRPr="0024410E">
        <w:rPr>
          <w:rFonts w:ascii="Arial" w:hAnsi="Arial" w:cs="Arial"/>
          <w:sz w:val="20"/>
          <w:szCs w:val="20"/>
          <w:lang w:val="en-GB"/>
        </w:rPr>
        <w:t>hereby consent to the registration for the TwinSpace with the functionalities described above</w:t>
      </w:r>
      <w:r w:rsidR="00755D53" w:rsidRPr="0024410E">
        <w:rPr>
          <w:rFonts w:ascii="Arial" w:hAnsi="Arial" w:cs="Arial"/>
          <w:sz w:val="20"/>
          <w:szCs w:val="20"/>
          <w:lang w:val="en-GB"/>
        </w:rPr>
        <w:t>.</w:t>
      </w:r>
      <w:r w:rsidRPr="0024410E">
        <w:rPr>
          <w:lang w:val="en-GB"/>
        </w:rPr>
        <w:t xml:space="preserve"> </w:t>
      </w:r>
      <w:r w:rsidRPr="0024410E">
        <w:rPr>
          <w:rFonts w:ascii="Arial" w:hAnsi="Arial" w:cs="Arial"/>
          <w:sz w:val="20"/>
          <w:szCs w:val="20"/>
          <w:lang w:val="en-GB"/>
        </w:rPr>
        <w:t xml:space="preserve">In addition, I consent to the collection, processing and use of personal data in the form of first name and surname by the </w:t>
      </w:r>
      <w:r w:rsidR="00755D53" w:rsidRPr="0024410E">
        <w:rPr>
          <w:rFonts w:ascii="Arial" w:hAnsi="Arial" w:cs="Arial"/>
          <w:sz w:val="20"/>
          <w:szCs w:val="20"/>
          <w:lang w:val="en-GB"/>
        </w:rPr>
        <w:t>_________________________________ (</w:t>
      </w:r>
      <w:r w:rsidR="00815C88" w:rsidRPr="0024410E">
        <w:rPr>
          <w:rFonts w:ascii="Arial" w:hAnsi="Arial" w:cs="Arial"/>
          <w:sz w:val="20"/>
          <w:szCs w:val="20"/>
          <w:lang w:val="en-GB"/>
        </w:rPr>
        <w:t>name of the school</w:t>
      </w:r>
      <w:r w:rsidR="00755D53" w:rsidRPr="0024410E">
        <w:rPr>
          <w:rFonts w:ascii="Arial" w:hAnsi="Arial" w:cs="Arial"/>
          <w:sz w:val="20"/>
          <w:szCs w:val="20"/>
          <w:lang w:val="en-GB"/>
        </w:rPr>
        <w:t xml:space="preserve">) </w:t>
      </w:r>
      <w:r w:rsidRPr="0024410E">
        <w:rPr>
          <w:rFonts w:ascii="Arial" w:hAnsi="Arial" w:cs="Arial"/>
          <w:sz w:val="20"/>
          <w:szCs w:val="20"/>
          <w:lang w:val="en-GB"/>
        </w:rPr>
        <w:t>for the purposes stated under "Data protection and privacy policy" in the knowledge that I can withdraw my consent.</w:t>
      </w:r>
    </w:p>
    <w:p w14:paraId="7F7C4E92" w14:textId="77777777" w:rsidR="0057104D" w:rsidRPr="0024410E" w:rsidRDefault="0057104D" w:rsidP="0057104D">
      <w:pPr>
        <w:pStyle w:val="Default"/>
        <w:spacing w:line="360" w:lineRule="auto"/>
        <w:rPr>
          <w:rFonts w:ascii="Arial" w:hAnsi="Arial" w:cs="Arial"/>
          <w:sz w:val="20"/>
          <w:szCs w:val="20"/>
          <w:lang w:val="en-GB"/>
        </w:rPr>
      </w:pPr>
    </w:p>
    <w:p w14:paraId="52BC73E6" w14:textId="77777777" w:rsidR="00FF0E16" w:rsidRPr="0024410E" w:rsidRDefault="00FF0E16" w:rsidP="0057104D">
      <w:pPr>
        <w:pStyle w:val="Default"/>
        <w:spacing w:line="360" w:lineRule="auto"/>
        <w:rPr>
          <w:rFonts w:ascii="Arial" w:hAnsi="Arial" w:cs="Arial"/>
          <w:b/>
          <w:bCs/>
          <w:sz w:val="20"/>
          <w:szCs w:val="20"/>
          <w:lang w:val="en-GB"/>
        </w:rPr>
      </w:pPr>
      <w:r w:rsidRPr="0024410E">
        <w:rPr>
          <w:rFonts w:ascii="Arial" w:hAnsi="Arial" w:cs="Arial"/>
          <w:b/>
          <w:bCs/>
          <w:sz w:val="20"/>
          <w:szCs w:val="20"/>
          <w:lang w:val="en-GB"/>
        </w:rPr>
        <w:t xml:space="preserve">Data protection and privacy policy </w:t>
      </w:r>
    </w:p>
    <w:p w14:paraId="398D41FD" w14:textId="6B451CAE" w:rsidR="007215DF" w:rsidRPr="0024410E" w:rsidRDefault="00516ABE" w:rsidP="007215DF">
      <w:pPr>
        <w:pStyle w:val="Default"/>
        <w:spacing w:line="360" w:lineRule="auto"/>
        <w:rPr>
          <w:rFonts w:ascii="Arial" w:hAnsi="Arial" w:cs="Arial"/>
          <w:sz w:val="20"/>
          <w:szCs w:val="20"/>
          <w:lang w:val="en-GB"/>
        </w:rPr>
      </w:pPr>
      <w:r w:rsidRPr="0024410E">
        <w:rPr>
          <w:rFonts w:ascii="Arial" w:hAnsi="Arial" w:cs="Arial"/>
          <w:sz w:val="20"/>
          <w:szCs w:val="20"/>
          <w:lang w:val="en-GB"/>
        </w:rPr>
        <w:t>When pupils register in the TwinSpace</w:t>
      </w:r>
      <w:r w:rsidR="0057104D" w:rsidRPr="0024410E">
        <w:rPr>
          <w:rFonts w:ascii="Arial" w:hAnsi="Arial" w:cs="Arial"/>
          <w:sz w:val="20"/>
          <w:szCs w:val="20"/>
          <w:lang w:val="en-GB"/>
        </w:rPr>
        <w:t xml:space="preserve"> _________________________________ (</w:t>
      </w:r>
      <w:r w:rsidR="00FF0E16" w:rsidRPr="0024410E">
        <w:rPr>
          <w:rFonts w:ascii="Arial" w:hAnsi="Arial" w:cs="Arial"/>
          <w:sz w:val="20"/>
          <w:szCs w:val="20"/>
          <w:lang w:val="en-GB"/>
        </w:rPr>
        <w:t>name of the school</w:t>
      </w:r>
      <w:r w:rsidR="0057104D" w:rsidRPr="0024410E">
        <w:rPr>
          <w:rFonts w:ascii="Arial" w:hAnsi="Arial" w:cs="Arial"/>
          <w:sz w:val="20"/>
          <w:szCs w:val="20"/>
          <w:lang w:val="en-GB"/>
        </w:rPr>
        <w:t xml:space="preserve">) </w:t>
      </w:r>
      <w:r w:rsidR="007215DF" w:rsidRPr="0024410E">
        <w:rPr>
          <w:rFonts w:ascii="Arial" w:hAnsi="Arial" w:cs="Arial"/>
          <w:sz w:val="20"/>
          <w:szCs w:val="20"/>
          <w:lang w:val="en-GB"/>
        </w:rPr>
        <w:t xml:space="preserve">processes personal data in the form of the pupil's first name and surname. This is necessary because the TwinSpace </w:t>
      </w:r>
      <w:proofErr w:type="gramStart"/>
      <w:r w:rsidR="007215DF" w:rsidRPr="0024410E">
        <w:rPr>
          <w:rFonts w:ascii="Arial" w:hAnsi="Arial" w:cs="Arial"/>
          <w:sz w:val="20"/>
          <w:szCs w:val="20"/>
          <w:lang w:val="en-GB"/>
        </w:rPr>
        <w:t>is used</w:t>
      </w:r>
      <w:proofErr w:type="gramEnd"/>
      <w:r w:rsidR="007215DF" w:rsidRPr="0024410E">
        <w:rPr>
          <w:rFonts w:ascii="Arial" w:hAnsi="Arial" w:cs="Arial"/>
          <w:sz w:val="20"/>
          <w:szCs w:val="20"/>
          <w:lang w:val="en-GB"/>
        </w:rPr>
        <w:t xml:space="preserve"> for collaboration on a specific project and pupils must therefore be identifiable by name for teachers and other project participants. After registering with the TwinSpace, personal information of the pupils can </w:t>
      </w:r>
      <w:proofErr w:type="gramStart"/>
      <w:r w:rsidR="007215DF" w:rsidRPr="0024410E">
        <w:rPr>
          <w:rFonts w:ascii="Arial" w:hAnsi="Arial" w:cs="Arial"/>
          <w:sz w:val="20"/>
          <w:szCs w:val="20"/>
          <w:lang w:val="en-GB"/>
        </w:rPr>
        <w:t>be retrieved</w:t>
      </w:r>
      <w:proofErr w:type="gramEnd"/>
      <w:r w:rsidR="007215DF" w:rsidRPr="0024410E">
        <w:rPr>
          <w:rFonts w:ascii="Arial" w:hAnsi="Arial" w:cs="Arial"/>
          <w:sz w:val="20"/>
          <w:szCs w:val="20"/>
          <w:lang w:val="en-GB"/>
        </w:rPr>
        <w:t xml:space="preserve"> and stored, depending on which functionalities of the TwinSpace are used and which information the individual pupils provide about themselves and whether pictures on which the pupils are depicted are to be shared with the other project participants. </w:t>
      </w:r>
    </w:p>
    <w:p w14:paraId="344F341E" w14:textId="57C3586A" w:rsidR="0057104D" w:rsidRPr="0024410E" w:rsidRDefault="007215DF" w:rsidP="007215DF">
      <w:pPr>
        <w:pStyle w:val="Default"/>
        <w:spacing w:line="360" w:lineRule="auto"/>
        <w:rPr>
          <w:rFonts w:ascii="Arial" w:hAnsi="Arial" w:cs="Arial"/>
          <w:sz w:val="20"/>
          <w:szCs w:val="20"/>
          <w:lang w:val="en-GB"/>
        </w:rPr>
      </w:pPr>
      <w:r w:rsidRPr="0024410E">
        <w:rPr>
          <w:rFonts w:ascii="Arial" w:hAnsi="Arial" w:cs="Arial"/>
          <w:sz w:val="20"/>
          <w:szCs w:val="20"/>
          <w:lang w:val="en-GB"/>
        </w:rPr>
        <w:t xml:space="preserve">The personal data </w:t>
      </w:r>
      <w:r w:rsidR="0024410E" w:rsidRPr="0024410E">
        <w:rPr>
          <w:rFonts w:ascii="Arial" w:hAnsi="Arial" w:cs="Arial"/>
          <w:sz w:val="20"/>
          <w:szCs w:val="20"/>
          <w:lang w:val="en-GB"/>
        </w:rPr>
        <w:t>collected,</w:t>
      </w:r>
      <w:r w:rsidRPr="0024410E">
        <w:rPr>
          <w:rFonts w:ascii="Arial" w:hAnsi="Arial" w:cs="Arial"/>
          <w:sz w:val="20"/>
          <w:szCs w:val="20"/>
          <w:lang w:val="en-GB"/>
        </w:rPr>
        <w:t xml:space="preserve"> and all relevant information </w:t>
      </w:r>
      <w:proofErr w:type="gramStart"/>
      <w:r w:rsidRPr="0024410E">
        <w:rPr>
          <w:rFonts w:ascii="Arial" w:hAnsi="Arial" w:cs="Arial"/>
          <w:sz w:val="20"/>
          <w:szCs w:val="20"/>
          <w:lang w:val="en-GB"/>
        </w:rPr>
        <w:t>is stored</w:t>
      </w:r>
      <w:proofErr w:type="gramEnd"/>
      <w:r w:rsidRPr="0024410E">
        <w:rPr>
          <w:rFonts w:ascii="Arial" w:hAnsi="Arial" w:cs="Arial"/>
          <w:sz w:val="20"/>
          <w:szCs w:val="20"/>
          <w:lang w:val="en-GB"/>
        </w:rPr>
        <w:t xml:space="preserve"> on secure servers of the service provider (European Schoolnet) in Belgium. The operation of the service provider's computer centres is in accordance with the European Commission's security directives as defined by the Security </w:t>
      </w:r>
      <w:r w:rsidRPr="0024410E">
        <w:rPr>
          <w:rFonts w:ascii="Arial" w:hAnsi="Arial" w:cs="Arial"/>
          <w:sz w:val="20"/>
          <w:szCs w:val="20"/>
          <w:lang w:val="en-GB"/>
        </w:rPr>
        <w:lastRenderedPageBreak/>
        <w:t>Directorate for this type of servers and services. You can find eTwinning's privacy policy here</w:t>
      </w:r>
      <w:r w:rsidR="0057104D" w:rsidRPr="0024410E">
        <w:rPr>
          <w:rFonts w:ascii="Arial" w:hAnsi="Arial" w:cs="Arial"/>
          <w:sz w:val="20"/>
          <w:szCs w:val="20"/>
          <w:lang w:val="en-GB"/>
        </w:rPr>
        <w:t xml:space="preserve">: </w:t>
      </w:r>
      <w:hyperlink r:id="rId7" w:history="1">
        <w:r w:rsidR="0057104D" w:rsidRPr="0024410E">
          <w:rPr>
            <w:rStyle w:val="Hyperlink"/>
            <w:rFonts w:ascii="Arial" w:hAnsi="Arial" w:cs="Arial"/>
            <w:sz w:val="20"/>
            <w:szCs w:val="20"/>
            <w:lang w:val="en-GB"/>
          </w:rPr>
          <w:t>https://school-education.ec.europa.eu/de/node/184980</w:t>
        </w:r>
      </w:hyperlink>
      <w:r w:rsidR="0057104D" w:rsidRPr="0024410E">
        <w:rPr>
          <w:rFonts w:ascii="Arial" w:hAnsi="Arial" w:cs="Arial"/>
          <w:sz w:val="20"/>
          <w:szCs w:val="20"/>
          <w:lang w:val="en-GB"/>
        </w:rPr>
        <w:t>.</w:t>
      </w:r>
    </w:p>
    <w:p w14:paraId="553FF6D8" w14:textId="77777777" w:rsidR="00FF0E16" w:rsidRPr="0024410E" w:rsidRDefault="00FF0E16" w:rsidP="0057104D">
      <w:pPr>
        <w:pStyle w:val="Default"/>
        <w:spacing w:line="360" w:lineRule="auto"/>
        <w:rPr>
          <w:rFonts w:ascii="Arial" w:hAnsi="Arial" w:cs="Arial"/>
          <w:sz w:val="20"/>
          <w:szCs w:val="20"/>
          <w:lang w:val="en-GB"/>
        </w:rPr>
      </w:pPr>
    </w:p>
    <w:p w14:paraId="3EC03EE8" w14:textId="77777777" w:rsidR="00FF0E16" w:rsidRPr="0024410E" w:rsidRDefault="00FF0E16" w:rsidP="0057104D">
      <w:pPr>
        <w:pStyle w:val="Default"/>
        <w:spacing w:line="360" w:lineRule="auto"/>
        <w:rPr>
          <w:rFonts w:ascii="Arial" w:hAnsi="Arial" w:cs="Arial"/>
          <w:b/>
          <w:bCs/>
          <w:sz w:val="20"/>
          <w:szCs w:val="20"/>
          <w:lang w:val="en-GB"/>
        </w:rPr>
      </w:pPr>
      <w:r w:rsidRPr="0024410E">
        <w:rPr>
          <w:rFonts w:ascii="Arial" w:hAnsi="Arial" w:cs="Arial"/>
          <w:b/>
          <w:bCs/>
          <w:sz w:val="20"/>
          <w:szCs w:val="20"/>
          <w:lang w:val="en-GB"/>
        </w:rPr>
        <w:t>Right of withdrawal</w:t>
      </w:r>
    </w:p>
    <w:p w14:paraId="017161C5" w14:textId="3816C924" w:rsidR="00066B6A" w:rsidRPr="0024410E" w:rsidRDefault="007215DF" w:rsidP="00066B6A">
      <w:pPr>
        <w:pStyle w:val="Default"/>
        <w:spacing w:line="360" w:lineRule="auto"/>
        <w:jc w:val="both"/>
        <w:rPr>
          <w:rFonts w:ascii="Arial" w:hAnsi="Arial" w:cs="Arial"/>
          <w:sz w:val="20"/>
          <w:szCs w:val="20"/>
          <w:lang w:val="en-GB"/>
        </w:rPr>
      </w:pPr>
      <w:r w:rsidRPr="0024410E">
        <w:rPr>
          <w:rFonts w:ascii="Arial" w:hAnsi="Arial" w:cs="Arial"/>
          <w:sz w:val="20"/>
          <w:szCs w:val="20"/>
          <w:lang w:val="en-GB"/>
        </w:rPr>
        <w:t xml:space="preserve">Consent can </w:t>
      </w:r>
      <w:proofErr w:type="gramStart"/>
      <w:r w:rsidRPr="0024410E">
        <w:rPr>
          <w:rFonts w:ascii="Arial" w:hAnsi="Arial" w:cs="Arial"/>
          <w:sz w:val="20"/>
          <w:szCs w:val="20"/>
          <w:lang w:val="en-GB"/>
        </w:rPr>
        <w:t>be revoked</w:t>
      </w:r>
      <w:proofErr w:type="gramEnd"/>
      <w:r w:rsidRPr="0024410E">
        <w:rPr>
          <w:rFonts w:ascii="Arial" w:hAnsi="Arial" w:cs="Arial"/>
          <w:sz w:val="20"/>
          <w:szCs w:val="20"/>
          <w:lang w:val="en-GB"/>
        </w:rPr>
        <w:t xml:space="preserve"> at any time in the future without giving reasons. In the case of revocation, the personal data may no longer </w:t>
      </w:r>
      <w:proofErr w:type="gramStart"/>
      <w:r w:rsidRPr="0024410E">
        <w:rPr>
          <w:rFonts w:ascii="Arial" w:hAnsi="Arial" w:cs="Arial"/>
          <w:sz w:val="20"/>
          <w:szCs w:val="20"/>
          <w:lang w:val="en-GB"/>
        </w:rPr>
        <w:t>be used</w:t>
      </w:r>
      <w:proofErr w:type="gramEnd"/>
      <w:r w:rsidRPr="0024410E">
        <w:rPr>
          <w:rFonts w:ascii="Arial" w:hAnsi="Arial" w:cs="Arial"/>
          <w:sz w:val="20"/>
          <w:szCs w:val="20"/>
          <w:lang w:val="en-GB"/>
        </w:rPr>
        <w:t xml:space="preserve"> for the stated purposes in the future and the access </w:t>
      </w:r>
      <w:r w:rsidR="0024410E" w:rsidRPr="0024410E">
        <w:rPr>
          <w:rFonts w:ascii="Arial" w:hAnsi="Arial" w:cs="Arial"/>
          <w:sz w:val="20"/>
          <w:szCs w:val="20"/>
          <w:lang w:val="en-GB"/>
        </w:rPr>
        <w:t>data,</w:t>
      </w:r>
      <w:r w:rsidRPr="0024410E">
        <w:rPr>
          <w:rFonts w:ascii="Arial" w:hAnsi="Arial" w:cs="Arial"/>
          <w:sz w:val="20"/>
          <w:szCs w:val="20"/>
          <w:lang w:val="en-GB"/>
        </w:rPr>
        <w:t xml:space="preserve"> and the profile will be deleted, provided that no statutory retention rights or obligations apply. If consent is not revoked, it will remain valid for an unlimited </w:t>
      </w:r>
      <w:proofErr w:type="gramStart"/>
      <w:r w:rsidRPr="0024410E">
        <w:rPr>
          <w:rFonts w:ascii="Arial" w:hAnsi="Arial" w:cs="Arial"/>
          <w:sz w:val="20"/>
          <w:szCs w:val="20"/>
          <w:lang w:val="en-GB"/>
        </w:rPr>
        <w:t>period of time</w:t>
      </w:r>
      <w:proofErr w:type="gramEnd"/>
      <w:r w:rsidRPr="0024410E">
        <w:rPr>
          <w:rFonts w:ascii="Arial" w:hAnsi="Arial" w:cs="Arial"/>
          <w:sz w:val="20"/>
          <w:szCs w:val="20"/>
          <w:lang w:val="en-GB"/>
        </w:rPr>
        <w:t>, i.e. even after the end of the school affiliation. Consent is voluntary; refusal or withdrawal of consent will not result in any disadvantages.</w:t>
      </w:r>
    </w:p>
    <w:p w14:paraId="18E3AEE1" w14:textId="77777777" w:rsidR="007215DF" w:rsidRPr="0024410E" w:rsidRDefault="007215DF" w:rsidP="00066B6A">
      <w:pPr>
        <w:pStyle w:val="Default"/>
        <w:spacing w:line="360" w:lineRule="auto"/>
        <w:jc w:val="both"/>
        <w:rPr>
          <w:rFonts w:ascii="Arial" w:hAnsi="Arial" w:cs="Arial"/>
          <w:sz w:val="20"/>
          <w:szCs w:val="20"/>
          <w:lang w:val="en-GB"/>
        </w:rPr>
      </w:pPr>
    </w:p>
    <w:p w14:paraId="55F903FF" w14:textId="77777777" w:rsidR="00C93C27" w:rsidRPr="0024410E" w:rsidRDefault="00C93C27" w:rsidP="00066B6A">
      <w:pPr>
        <w:pStyle w:val="Default"/>
        <w:spacing w:line="360" w:lineRule="auto"/>
        <w:jc w:val="both"/>
        <w:rPr>
          <w:rFonts w:ascii="Arial" w:hAnsi="Arial" w:cs="Arial"/>
          <w:sz w:val="20"/>
          <w:szCs w:val="20"/>
          <w:lang w:val="en-GB"/>
        </w:rPr>
      </w:pPr>
    </w:p>
    <w:tbl>
      <w:tblPr>
        <w:tblStyle w:val="TableGrid"/>
        <w:tblpPr w:leftFromText="180" w:rightFromText="180" w:vertAnchor="text" w:horzAnchor="margin" w:tblpY="254"/>
        <w:tblW w:w="9072" w:type="dxa"/>
        <w:tblLook w:val="04A0" w:firstRow="1" w:lastRow="0" w:firstColumn="1" w:lastColumn="0" w:noHBand="0" w:noVBand="1"/>
      </w:tblPr>
      <w:tblGrid>
        <w:gridCol w:w="2835"/>
        <w:gridCol w:w="284"/>
        <w:gridCol w:w="2835"/>
        <w:gridCol w:w="283"/>
        <w:gridCol w:w="2835"/>
      </w:tblGrid>
      <w:tr w:rsidR="00066B6A" w:rsidRPr="0024410E" w14:paraId="6CB834D0" w14:textId="77777777" w:rsidTr="00094682">
        <w:tc>
          <w:tcPr>
            <w:tcW w:w="2835" w:type="dxa"/>
            <w:tcBorders>
              <w:top w:val="single" w:sz="4" w:space="0" w:color="auto"/>
              <w:left w:val="nil"/>
              <w:bottom w:val="nil"/>
              <w:right w:val="nil"/>
            </w:tcBorders>
          </w:tcPr>
          <w:p w14:paraId="75C070F2" w14:textId="58833FBA" w:rsidR="00066B6A" w:rsidRPr="0024410E" w:rsidRDefault="00066B6A" w:rsidP="00094682">
            <w:pPr>
              <w:pStyle w:val="Default"/>
              <w:spacing w:line="276" w:lineRule="auto"/>
              <w:jc w:val="center"/>
              <w:rPr>
                <w:rFonts w:ascii="Arial" w:hAnsi="Arial" w:cs="Arial"/>
                <w:sz w:val="20"/>
                <w:szCs w:val="20"/>
                <w:lang w:val="en-GB"/>
              </w:rPr>
            </w:pPr>
            <w:r w:rsidRPr="0024410E">
              <w:rPr>
                <w:rFonts w:ascii="Arial" w:hAnsi="Arial" w:cs="Arial"/>
                <w:i/>
                <w:iCs/>
                <w:sz w:val="20"/>
                <w:szCs w:val="20"/>
                <w:lang w:val="en-GB"/>
              </w:rPr>
              <w:t>Dat</w:t>
            </w:r>
            <w:r w:rsidR="00FF0E16" w:rsidRPr="0024410E">
              <w:rPr>
                <w:rFonts w:ascii="Arial" w:hAnsi="Arial" w:cs="Arial"/>
                <w:i/>
                <w:iCs/>
                <w:sz w:val="20"/>
                <w:szCs w:val="20"/>
                <w:lang w:val="en-GB"/>
              </w:rPr>
              <w:t>e</w:t>
            </w:r>
            <w:r w:rsidRPr="0024410E">
              <w:rPr>
                <w:rFonts w:ascii="Arial" w:hAnsi="Arial" w:cs="Arial"/>
                <w:i/>
                <w:iCs/>
                <w:sz w:val="20"/>
                <w:szCs w:val="20"/>
                <w:lang w:val="en-GB"/>
              </w:rPr>
              <w:t> :</w:t>
            </w:r>
          </w:p>
        </w:tc>
        <w:tc>
          <w:tcPr>
            <w:tcW w:w="284" w:type="dxa"/>
            <w:tcBorders>
              <w:top w:val="nil"/>
              <w:left w:val="nil"/>
              <w:bottom w:val="nil"/>
              <w:right w:val="nil"/>
            </w:tcBorders>
          </w:tcPr>
          <w:p w14:paraId="72B9DE76" w14:textId="77777777" w:rsidR="00066B6A" w:rsidRPr="0024410E" w:rsidRDefault="00066B6A" w:rsidP="00094682">
            <w:pPr>
              <w:pStyle w:val="Default"/>
              <w:spacing w:line="276" w:lineRule="auto"/>
              <w:jc w:val="center"/>
              <w:rPr>
                <w:rFonts w:ascii="Arial" w:hAnsi="Arial" w:cs="Arial"/>
                <w:sz w:val="20"/>
                <w:szCs w:val="20"/>
                <w:lang w:val="en-GB"/>
              </w:rPr>
            </w:pPr>
          </w:p>
        </w:tc>
        <w:tc>
          <w:tcPr>
            <w:tcW w:w="2835" w:type="dxa"/>
            <w:tcBorders>
              <w:top w:val="single" w:sz="4" w:space="0" w:color="auto"/>
              <w:left w:val="nil"/>
              <w:bottom w:val="nil"/>
              <w:right w:val="nil"/>
            </w:tcBorders>
          </w:tcPr>
          <w:p w14:paraId="5F98457C" w14:textId="53F5AB1A" w:rsidR="00066B6A" w:rsidRPr="0024410E" w:rsidRDefault="00066B6A" w:rsidP="00094682">
            <w:pPr>
              <w:pStyle w:val="Default"/>
              <w:spacing w:line="276" w:lineRule="auto"/>
              <w:jc w:val="center"/>
              <w:rPr>
                <w:rFonts w:ascii="Arial" w:hAnsi="Arial" w:cs="Arial"/>
                <w:i/>
                <w:iCs/>
                <w:sz w:val="20"/>
                <w:szCs w:val="20"/>
                <w:lang w:val="en-GB"/>
              </w:rPr>
            </w:pPr>
            <w:r w:rsidRPr="0024410E">
              <w:rPr>
                <w:rFonts w:ascii="Arial" w:hAnsi="Arial" w:cs="Arial"/>
                <w:i/>
                <w:iCs/>
                <w:sz w:val="20"/>
                <w:szCs w:val="20"/>
                <w:lang w:val="en-GB"/>
              </w:rPr>
              <w:t>N</w:t>
            </w:r>
            <w:r w:rsidR="00417A52" w:rsidRPr="0024410E">
              <w:rPr>
                <w:rFonts w:ascii="Arial" w:hAnsi="Arial" w:cs="Arial"/>
                <w:i/>
                <w:iCs/>
                <w:sz w:val="20"/>
                <w:szCs w:val="20"/>
                <w:lang w:val="en-GB"/>
              </w:rPr>
              <w:t>ame</w:t>
            </w:r>
            <w:r w:rsidRPr="0024410E">
              <w:rPr>
                <w:rFonts w:ascii="Arial" w:hAnsi="Arial" w:cs="Arial"/>
                <w:i/>
                <w:iCs/>
                <w:sz w:val="20"/>
                <w:szCs w:val="20"/>
                <w:lang w:val="en-GB"/>
              </w:rPr>
              <w:t xml:space="preserve"> :</w:t>
            </w:r>
          </w:p>
        </w:tc>
        <w:tc>
          <w:tcPr>
            <w:tcW w:w="283" w:type="dxa"/>
            <w:tcBorders>
              <w:top w:val="nil"/>
              <w:left w:val="nil"/>
              <w:bottom w:val="nil"/>
              <w:right w:val="nil"/>
            </w:tcBorders>
          </w:tcPr>
          <w:p w14:paraId="6FAE802F" w14:textId="77777777" w:rsidR="00066B6A" w:rsidRPr="0024410E" w:rsidRDefault="00066B6A" w:rsidP="00094682">
            <w:pPr>
              <w:pStyle w:val="Default"/>
              <w:spacing w:line="276" w:lineRule="auto"/>
              <w:jc w:val="center"/>
              <w:rPr>
                <w:rFonts w:ascii="Arial" w:hAnsi="Arial" w:cs="Arial"/>
                <w:i/>
                <w:iCs/>
                <w:sz w:val="20"/>
                <w:szCs w:val="20"/>
                <w:lang w:val="en-GB"/>
              </w:rPr>
            </w:pPr>
          </w:p>
        </w:tc>
        <w:tc>
          <w:tcPr>
            <w:tcW w:w="2835" w:type="dxa"/>
            <w:tcBorders>
              <w:top w:val="single" w:sz="4" w:space="0" w:color="auto"/>
              <w:left w:val="nil"/>
              <w:bottom w:val="nil"/>
              <w:right w:val="nil"/>
            </w:tcBorders>
          </w:tcPr>
          <w:p w14:paraId="1478789F" w14:textId="10DC20DA" w:rsidR="00066B6A" w:rsidRPr="0024410E" w:rsidRDefault="00FF0E16" w:rsidP="00094682">
            <w:pPr>
              <w:pStyle w:val="Default"/>
              <w:spacing w:line="276" w:lineRule="auto"/>
              <w:jc w:val="center"/>
              <w:rPr>
                <w:rFonts w:ascii="Arial" w:hAnsi="Arial" w:cs="Arial"/>
                <w:sz w:val="20"/>
                <w:szCs w:val="20"/>
                <w:lang w:val="en-GB"/>
              </w:rPr>
            </w:pPr>
            <w:r w:rsidRPr="0024410E">
              <w:rPr>
                <w:rFonts w:ascii="Arial" w:hAnsi="Arial" w:cs="Arial"/>
                <w:i/>
                <w:iCs/>
                <w:sz w:val="20"/>
                <w:szCs w:val="20"/>
                <w:lang w:val="en-GB"/>
              </w:rPr>
              <w:t>Signature</w:t>
            </w:r>
            <w:r w:rsidR="00066B6A" w:rsidRPr="0024410E">
              <w:rPr>
                <w:rFonts w:ascii="Arial" w:hAnsi="Arial" w:cs="Arial"/>
                <w:i/>
                <w:iCs/>
                <w:sz w:val="20"/>
                <w:szCs w:val="20"/>
                <w:lang w:val="en-GB"/>
              </w:rPr>
              <w:t> :</w:t>
            </w:r>
          </w:p>
        </w:tc>
      </w:tr>
    </w:tbl>
    <w:p w14:paraId="71CF1395" w14:textId="77777777" w:rsidR="00066B6A" w:rsidRPr="0024410E" w:rsidRDefault="00066B6A" w:rsidP="00066B6A">
      <w:pPr>
        <w:pStyle w:val="Default"/>
        <w:spacing w:line="360" w:lineRule="auto"/>
        <w:jc w:val="both"/>
        <w:rPr>
          <w:rFonts w:ascii="Arial" w:hAnsi="Arial" w:cs="Arial"/>
          <w:sz w:val="20"/>
          <w:szCs w:val="20"/>
          <w:lang w:val="en-GB"/>
        </w:rPr>
      </w:pPr>
    </w:p>
    <w:p w14:paraId="302F3D6E" w14:textId="77777777" w:rsidR="00066B6A" w:rsidRPr="0024410E" w:rsidRDefault="0024410E" w:rsidP="00066B6A">
      <w:pPr>
        <w:pStyle w:val="Default"/>
        <w:spacing w:line="276" w:lineRule="auto"/>
        <w:rPr>
          <w:rFonts w:ascii="Arial" w:hAnsi="Arial" w:cs="Arial"/>
          <w:sz w:val="20"/>
          <w:szCs w:val="20"/>
          <w:lang w:val="en-GB"/>
        </w:rPr>
      </w:pPr>
      <w:r w:rsidRPr="0024410E">
        <w:rPr>
          <w:rFonts w:ascii="Arial" w:hAnsi="Arial" w:cs="Arial"/>
          <w:sz w:val="20"/>
          <w:szCs w:val="20"/>
          <w:lang w:val="en-GB"/>
        </w:rPr>
        <w:pict w14:anchorId="18BBFA2A">
          <v:rect id="_x0000_i1025" alt="" style="width:451.3pt;height:.05pt;mso-width-percent:0;mso-height-percent:0;mso-width-percent:0;mso-height-percent:0" o:hralign="center" o:hrstd="t" o:hr="t" fillcolor="#a0a0a0" stroked="f"/>
        </w:pict>
      </w:r>
    </w:p>
    <w:p w14:paraId="4A9D31AF" w14:textId="540C95B7" w:rsidR="004E1FF8" w:rsidRPr="005214BD" w:rsidRDefault="004E1FF8" w:rsidP="00CC68F2">
      <w:pPr>
        <w:pStyle w:val="Default"/>
        <w:tabs>
          <w:tab w:val="left" w:pos="1701"/>
        </w:tabs>
        <w:spacing w:line="276" w:lineRule="auto"/>
        <w:rPr>
          <w:rFonts w:ascii="Arial" w:hAnsi="Arial" w:cs="Arial"/>
          <w:sz w:val="20"/>
          <w:szCs w:val="20"/>
          <w:u w:val="single"/>
          <w:lang w:val="en-GB"/>
        </w:rPr>
      </w:pPr>
    </w:p>
    <w:sectPr w:rsidR="004E1FF8" w:rsidRPr="005214BD" w:rsidSect="001061CA">
      <w:headerReference w:type="default" r:id="rId8"/>
      <w:footerReference w:type="default" r:id="rId9"/>
      <w:pgSz w:w="11906" w:h="16838" w:code="9"/>
      <w:pgMar w:top="1985" w:right="1440" w:bottom="1134"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12580" w14:textId="77777777" w:rsidR="001061CA" w:rsidRPr="0024410E" w:rsidRDefault="001061CA" w:rsidP="002E1674">
      <w:pPr>
        <w:spacing w:after="0" w:line="240" w:lineRule="auto"/>
      </w:pPr>
      <w:r w:rsidRPr="0024410E">
        <w:separator/>
      </w:r>
    </w:p>
  </w:endnote>
  <w:endnote w:type="continuationSeparator" w:id="0">
    <w:p w14:paraId="24915C3C" w14:textId="77777777" w:rsidR="001061CA" w:rsidRPr="0024410E" w:rsidRDefault="001061CA" w:rsidP="002E1674">
      <w:pPr>
        <w:spacing w:after="0" w:line="240" w:lineRule="auto"/>
      </w:pPr>
      <w:r w:rsidRPr="00244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7E36" w14:textId="397A995F" w:rsidR="001E0A01" w:rsidRPr="0024410E" w:rsidRDefault="00B366DB" w:rsidP="00B366DB">
    <w:pPr>
      <w:pStyle w:val="Footer"/>
      <w:jc w:val="right"/>
      <w:rPr>
        <w:rFonts w:ascii="Arial" w:hAnsi="Arial" w:cs="Arial"/>
        <w:sz w:val="16"/>
        <w:szCs w:val="16"/>
      </w:rPr>
    </w:pPr>
    <w:r w:rsidRPr="0024410E">
      <w:rPr>
        <w:rFonts w:ascii="Arial" w:hAnsi="Arial" w:cs="Arial"/>
        <w:sz w:val="16"/>
        <w:szCs w:val="16"/>
      </w:rPr>
      <w:t>FOR-DIS-00</w:t>
    </w:r>
    <w:r w:rsidR="00CC68F2" w:rsidRPr="0024410E">
      <w:rPr>
        <w:rFonts w:ascii="Arial" w:hAnsi="Arial" w:cs="Arial"/>
        <w:sz w:val="16"/>
        <w:szCs w:val="16"/>
      </w:rPr>
      <w:t>2</w:t>
    </w:r>
    <w:r w:rsidR="00C93C27" w:rsidRPr="0024410E">
      <w:rPr>
        <w:rFonts w:ascii="Arial" w:hAnsi="Arial" w:cs="Arial"/>
        <w:sz w:val="16"/>
        <w:szCs w:val="16"/>
      </w:rPr>
      <w:t xml:space="preserve"> - </w:t>
    </w:r>
    <w:r w:rsidR="00314C2D" w:rsidRPr="0024410E">
      <w:rPr>
        <w:rFonts w:ascii="Arial" w:hAnsi="Arial" w:cs="Arial"/>
        <w:sz w:val="16"/>
        <w:szCs w:val="1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F2E27" w14:textId="77777777" w:rsidR="001061CA" w:rsidRPr="0024410E" w:rsidRDefault="001061CA" w:rsidP="002E1674">
      <w:pPr>
        <w:spacing w:after="0" w:line="240" w:lineRule="auto"/>
      </w:pPr>
      <w:r w:rsidRPr="0024410E">
        <w:separator/>
      </w:r>
    </w:p>
  </w:footnote>
  <w:footnote w:type="continuationSeparator" w:id="0">
    <w:p w14:paraId="0D44F0CE" w14:textId="77777777" w:rsidR="001061CA" w:rsidRPr="0024410E" w:rsidRDefault="001061CA" w:rsidP="002E1674">
      <w:pPr>
        <w:spacing w:after="0" w:line="240" w:lineRule="auto"/>
      </w:pPr>
      <w:r w:rsidRPr="00244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090"/>
      <w:gridCol w:w="3090"/>
    </w:tblGrid>
    <w:tr w:rsidR="00755D53" w:rsidRPr="0024410E" w14:paraId="42FE9565" w14:textId="77777777" w:rsidTr="00D47C09">
      <w:tc>
        <w:tcPr>
          <w:tcW w:w="3090" w:type="dxa"/>
          <w:vAlign w:val="center"/>
        </w:tcPr>
        <w:p w14:paraId="69B7545A" w14:textId="38EE4488" w:rsidR="00C93C27" w:rsidRPr="0024410E" w:rsidRDefault="00C93C27" w:rsidP="00C93C27">
          <w:pPr>
            <w:pStyle w:val="Header"/>
            <w:tabs>
              <w:tab w:val="left" w:pos="2694"/>
            </w:tabs>
            <w:rPr>
              <w:rFonts w:ascii="Arial" w:hAnsi="Arial" w:cs="Arial"/>
              <w:sz w:val="20"/>
              <w:szCs w:val="20"/>
            </w:rPr>
          </w:pPr>
          <w:r w:rsidRPr="0024410E">
            <w:rPr>
              <w:rFonts w:ascii="Arial" w:hAnsi="Arial" w:cs="Arial"/>
              <w:bCs/>
              <w:sz w:val="20"/>
              <w:szCs w:val="20"/>
            </w:rPr>
            <w:drawing>
              <wp:inline distT="0" distB="0" distL="0" distR="0" wp14:anchorId="54EDF833" wp14:editId="3DA20501">
                <wp:extent cx="1539371" cy="3048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371" cy="304800"/>
                        </a:xfrm>
                        <a:prstGeom prst="rect">
                          <a:avLst/>
                        </a:prstGeom>
                        <a:noFill/>
                        <a:ln>
                          <a:noFill/>
                        </a:ln>
                      </pic:spPr>
                    </pic:pic>
                  </a:graphicData>
                </a:graphic>
              </wp:inline>
            </w:drawing>
          </w:r>
        </w:p>
      </w:tc>
      <w:tc>
        <w:tcPr>
          <w:tcW w:w="3090" w:type="dxa"/>
          <w:vAlign w:val="center"/>
        </w:tcPr>
        <w:p w14:paraId="392BDD4F" w14:textId="7488CD64" w:rsidR="00C93C27" w:rsidRPr="0024410E" w:rsidRDefault="00755D53" w:rsidP="00C93C27">
          <w:pPr>
            <w:pStyle w:val="Header"/>
            <w:tabs>
              <w:tab w:val="left" w:pos="2694"/>
            </w:tabs>
            <w:jc w:val="center"/>
            <w:rPr>
              <w:rFonts w:ascii="Arial" w:hAnsi="Arial" w:cs="Arial"/>
              <w:sz w:val="20"/>
              <w:szCs w:val="20"/>
            </w:rPr>
          </w:pPr>
          <w:r w:rsidRPr="0024410E">
            <w:rPr>
              <w:rFonts w:ascii="Arial" w:hAnsi="Arial" w:cs="Arial"/>
              <w:sz w:val="20"/>
              <w:szCs w:val="20"/>
            </w:rPr>
            <w:drawing>
              <wp:inline distT="0" distB="0" distL="0" distR="0" wp14:anchorId="3F3C6951" wp14:editId="0024FD89">
                <wp:extent cx="1015173" cy="304800"/>
                <wp:effectExtent l="0" t="0" r="0" b="0"/>
                <wp:docPr id="1186297647" name="Picture 1" descr="A logo with yellow and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97647" name="Picture 1" descr="A logo with yellow and purpl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979" cy="328161"/>
                        </a:xfrm>
                        <a:prstGeom prst="rect">
                          <a:avLst/>
                        </a:prstGeom>
                      </pic:spPr>
                    </pic:pic>
                  </a:graphicData>
                </a:graphic>
              </wp:inline>
            </w:drawing>
          </w:r>
        </w:p>
      </w:tc>
      <w:tc>
        <w:tcPr>
          <w:tcW w:w="3090" w:type="dxa"/>
          <w:vAlign w:val="center"/>
        </w:tcPr>
        <w:p w14:paraId="62D5E6A8" w14:textId="0ECBA5A6" w:rsidR="00C93C27" w:rsidRPr="0024410E" w:rsidRDefault="00314C2D" w:rsidP="00C93C27">
          <w:pPr>
            <w:pStyle w:val="Header"/>
            <w:tabs>
              <w:tab w:val="left" w:pos="2694"/>
            </w:tabs>
            <w:jc w:val="right"/>
            <w:rPr>
              <w:rFonts w:ascii="Arial" w:hAnsi="Arial" w:cs="Arial"/>
              <w:sz w:val="20"/>
              <w:szCs w:val="20"/>
            </w:rPr>
          </w:pPr>
          <w:r w:rsidRPr="0024410E">
            <w:rPr>
              <w:rFonts w:ascii="Arial" w:hAnsi="Arial" w:cs="Arial"/>
              <w:sz w:val="20"/>
              <w:szCs w:val="20"/>
            </w:rPr>
            <w:drawing>
              <wp:inline distT="0" distB="0" distL="0" distR="0" wp14:anchorId="359E872E" wp14:editId="23A73CC0">
                <wp:extent cx="1700530" cy="356648"/>
                <wp:effectExtent l="0" t="0" r="0" b="5715"/>
                <wp:docPr id="53154485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44853" name="Picture 1" descr="A 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4064" cy="361584"/>
                        </a:xfrm>
                        <a:prstGeom prst="rect">
                          <a:avLst/>
                        </a:prstGeom>
                      </pic:spPr>
                    </pic:pic>
                  </a:graphicData>
                </a:graphic>
              </wp:inline>
            </w:drawing>
          </w:r>
        </w:p>
      </w:tc>
    </w:tr>
  </w:tbl>
  <w:p w14:paraId="5078CDE0" w14:textId="0BC682E4" w:rsidR="00C93C27" w:rsidRPr="0024410E" w:rsidRDefault="00C93C27" w:rsidP="00755D53">
    <w:pPr>
      <w:pStyle w:val="Header"/>
      <w:tabs>
        <w:tab w:val="left" w:pos="269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50B6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02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6B"/>
    <w:rsid w:val="000256BB"/>
    <w:rsid w:val="00066A9F"/>
    <w:rsid w:val="00066B6A"/>
    <w:rsid w:val="0008422B"/>
    <w:rsid w:val="00087BFD"/>
    <w:rsid w:val="00094682"/>
    <w:rsid w:val="00097D16"/>
    <w:rsid w:val="001056BC"/>
    <w:rsid w:val="001061CA"/>
    <w:rsid w:val="0010769C"/>
    <w:rsid w:val="0014069D"/>
    <w:rsid w:val="00170311"/>
    <w:rsid w:val="001D713A"/>
    <w:rsid w:val="001E0A01"/>
    <w:rsid w:val="001E1B7D"/>
    <w:rsid w:val="002036AE"/>
    <w:rsid w:val="00204ECA"/>
    <w:rsid w:val="00235333"/>
    <w:rsid w:val="0024410E"/>
    <w:rsid w:val="00247FB5"/>
    <w:rsid w:val="00297A9A"/>
    <w:rsid w:val="002E1674"/>
    <w:rsid w:val="00314C2D"/>
    <w:rsid w:val="00356057"/>
    <w:rsid w:val="00382079"/>
    <w:rsid w:val="003A6045"/>
    <w:rsid w:val="004002AB"/>
    <w:rsid w:val="00417A52"/>
    <w:rsid w:val="004209FB"/>
    <w:rsid w:val="004537BF"/>
    <w:rsid w:val="00454756"/>
    <w:rsid w:val="00475614"/>
    <w:rsid w:val="00493C46"/>
    <w:rsid w:val="004E1FF8"/>
    <w:rsid w:val="004F5DAB"/>
    <w:rsid w:val="00516ABE"/>
    <w:rsid w:val="00516C03"/>
    <w:rsid w:val="005214BD"/>
    <w:rsid w:val="00525F44"/>
    <w:rsid w:val="0056636B"/>
    <w:rsid w:val="0057104D"/>
    <w:rsid w:val="005B33F9"/>
    <w:rsid w:val="005D1E01"/>
    <w:rsid w:val="005D4A25"/>
    <w:rsid w:val="0061588E"/>
    <w:rsid w:val="0063001F"/>
    <w:rsid w:val="00635370"/>
    <w:rsid w:val="006C2A3A"/>
    <w:rsid w:val="006D60A9"/>
    <w:rsid w:val="00712C7A"/>
    <w:rsid w:val="0071695F"/>
    <w:rsid w:val="00716FB9"/>
    <w:rsid w:val="007215DF"/>
    <w:rsid w:val="00734E5F"/>
    <w:rsid w:val="0074660B"/>
    <w:rsid w:val="00755D53"/>
    <w:rsid w:val="00783343"/>
    <w:rsid w:val="00815C88"/>
    <w:rsid w:val="00817CFF"/>
    <w:rsid w:val="00830518"/>
    <w:rsid w:val="008403D5"/>
    <w:rsid w:val="00847FDF"/>
    <w:rsid w:val="008910F4"/>
    <w:rsid w:val="008A148D"/>
    <w:rsid w:val="008E690B"/>
    <w:rsid w:val="008F068C"/>
    <w:rsid w:val="008F2A4A"/>
    <w:rsid w:val="008F44EB"/>
    <w:rsid w:val="008F5754"/>
    <w:rsid w:val="008F6CD0"/>
    <w:rsid w:val="009054DC"/>
    <w:rsid w:val="00914AE5"/>
    <w:rsid w:val="00970600"/>
    <w:rsid w:val="00992DFC"/>
    <w:rsid w:val="009A7D98"/>
    <w:rsid w:val="009D1AA8"/>
    <w:rsid w:val="009F3412"/>
    <w:rsid w:val="00A01183"/>
    <w:rsid w:val="00A14EEB"/>
    <w:rsid w:val="00A2686B"/>
    <w:rsid w:val="00A975C2"/>
    <w:rsid w:val="00AB01B2"/>
    <w:rsid w:val="00AE2C9A"/>
    <w:rsid w:val="00B03FD7"/>
    <w:rsid w:val="00B14938"/>
    <w:rsid w:val="00B3455A"/>
    <w:rsid w:val="00B366DB"/>
    <w:rsid w:val="00B41463"/>
    <w:rsid w:val="00B853A0"/>
    <w:rsid w:val="00B92668"/>
    <w:rsid w:val="00BA12CF"/>
    <w:rsid w:val="00C46544"/>
    <w:rsid w:val="00C86B24"/>
    <w:rsid w:val="00C93C27"/>
    <w:rsid w:val="00C979F3"/>
    <w:rsid w:val="00CC68F2"/>
    <w:rsid w:val="00CE7CB6"/>
    <w:rsid w:val="00CF650A"/>
    <w:rsid w:val="00CF7040"/>
    <w:rsid w:val="00D37DF9"/>
    <w:rsid w:val="00D53F3B"/>
    <w:rsid w:val="00DF0AA5"/>
    <w:rsid w:val="00E171FE"/>
    <w:rsid w:val="00E21839"/>
    <w:rsid w:val="00E6366E"/>
    <w:rsid w:val="00E7434E"/>
    <w:rsid w:val="00E81D71"/>
    <w:rsid w:val="00F12A8A"/>
    <w:rsid w:val="00F14CFA"/>
    <w:rsid w:val="00FC66C2"/>
    <w:rsid w:val="00FF0E16"/>
    <w:rsid w:val="00FF5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665D54"/>
  <w15:docId w15:val="{675606D1-9DCB-40C2-A11D-4028E480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A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3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34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3412"/>
    <w:rPr>
      <w:rFonts w:ascii="Times New Roman" w:hAnsi="Times New Roman" w:cs="Times New Roman"/>
      <w:sz w:val="18"/>
      <w:szCs w:val="18"/>
    </w:rPr>
  </w:style>
  <w:style w:type="table" w:styleId="TableGrid">
    <w:name w:val="Table Grid"/>
    <w:basedOn w:val="TableNormal"/>
    <w:uiPriority w:val="59"/>
    <w:rsid w:val="004E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01F"/>
    <w:pPr>
      <w:spacing w:after="0" w:line="240" w:lineRule="auto"/>
    </w:pPr>
  </w:style>
  <w:style w:type="character" w:styleId="Hyperlink">
    <w:name w:val="Hyperlink"/>
    <w:basedOn w:val="DefaultParagraphFont"/>
    <w:uiPriority w:val="99"/>
    <w:unhideWhenUsed/>
    <w:rsid w:val="00C46544"/>
    <w:rPr>
      <w:color w:val="0000FF" w:themeColor="hyperlink"/>
      <w:u w:val="single"/>
    </w:rPr>
  </w:style>
  <w:style w:type="character" w:customStyle="1" w:styleId="UnresolvedMention1">
    <w:name w:val="Unresolved Mention1"/>
    <w:basedOn w:val="DefaultParagraphFont"/>
    <w:uiPriority w:val="99"/>
    <w:semiHidden/>
    <w:unhideWhenUsed/>
    <w:rsid w:val="00C46544"/>
    <w:rPr>
      <w:color w:val="605E5C"/>
      <w:shd w:val="clear" w:color="auto" w:fill="E1DFDD"/>
    </w:rPr>
  </w:style>
  <w:style w:type="character" w:styleId="FollowedHyperlink">
    <w:name w:val="FollowedHyperlink"/>
    <w:basedOn w:val="DefaultParagraphFont"/>
    <w:uiPriority w:val="99"/>
    <w:semiHidden/>
    <w:unhideWhenUsed/>
    <w:rsid w:val="00970600"/>
    <w:rPr>
      <w:color w:val="800080" w:themeColor="followedHyperlink"/>
      <w:u w:val="single"/>
    </w:rPr>
  </w:style>
  <w:style w:type="character" w:styleId="CommentReference">
    <w:name w:val="annotation reference"/>
    <w:basedOn w:val="DefaultParagraphFont"/>
    <w:uiPriority w:val="99"/>
    <w:semiHidden/>
    <w:unhideWhenUsed/>
    <w:rsid w:val="00AB01B2"/>
    <w:rPr>
      <w:sz w:val="16"/>
      <w:szCs w:val="16"/>
    </w:rPr>
  </w:style>
  <w:style w:type="paragraph" w:styleId="CommentText">
    <w:name w:val="annotation text"/>
    <w:basedOn w:val="Normal"/>
    <w:link w:val="CommentTextChar"/>
    <w:uiPriority w:val="99"/>
    <w:unhideWhenUsed/>
    <w:rsid w:val="00AB01B2"/>
    <w:pPr>
      <w:spacing w:line="240" w:lineRule="auto"/>
    </w:pPr>
    <w:rPr>
      <w:sz w:val="20"/>
      <w:szCs w:val="20"/>
    </w:rPr>
  </w:style>
  <w:style w:type="character" w:customStyle="1" w:styleId="CommentTextChar">
    <w:name w:val="Comment Text Char"/>
    <w:basedOn w:val="DefaultParagraphFont"/>
    <w:link w:val="CommentText"/>
    <w:uiPriority w:val="99"/>
    <w:rsid w:val="00AB01B2"/>
    <w:rPr>
      <w:sz w:val="20"/>
      <w:szCs w:val="20"/>
    </w:rPr>
  </w:style>
  <w:style w:type="paragraph" w:styleId="CommentSubject">
    <w:name w:val="annotation subject"/>
    <w:basedOn w:val="CommentText"/>
    <w:next w:val="CommentText"/>
    <w:link w:val="CommentSubjectChar"/>
    <w:uiPriority w:val="99"/>
    <w:semiHidden/>
    <w:unhideWhenUsed/>
    <w:rsid w:val="00AB01B2"/>
    <w:rPr>
      <w:b/>
      <w:bCs/>
    </w:rPr>
  </w:style>
  <w:style w:type="character" w:customStyle="1" w:styleId="CommentSubjectChar">
    <w:name w:val="Comment Subject Char"/>
    <w:basedOn w:val="CommentTextChar"/>
    <w:link w:val="CommentSubject"/>
    <w:uiPriority w:val="99"/>
    <w:semiHidden/>
    <w:rsid w:val="00AB01B2"/>
    <w:rPr>
      <w:b/>
      <w:bCs/>
      <w:sz w:val="20"/>
      <w:szCs w:val="20"/>
    </w:rPr>
  </w:style>
  <w:style w:type="paragraph" w:styleId="Header">
    <w:name w:val="header"/>
    <w:basedOn w:val="Normal"/>
    <w:link w:val="HeaderChar"/>
    <w:uiPriority w:val="99"/>
    <w:unhideWhenUsed/>
    <w:rsid w:val="002E1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674"/>
  </w:style>
  <w:style w:type="paragraph" w:styleId="Footer">
    <w:name w:val="footer"/>
    <w:basedOn w:val="Normal"/>
    <w:link w:val="FooterChar"/>
    <w:uiPriority w:val="99"/>
    <w:unhideWhenUsed/>
    <w:rsid w:val="002E1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674"/>
  </w:style>
  <w:style w:type="character" w:styleId="UnresolvedMention">
    <w:name w:val="Unresolved Mention"/>
    <w:basedOn w:val="DefaultParagraphFont"/>
    <w:uiPriority w:val="99"/>
    <w:semiHidden/>
    <w:unhideWhenUsed/>
    <w:rsid w:val="0010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education.ec.europa.eu/de/node/184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3076</Characters>
  <Application>Microsoft Office Word</Application>
  <DocSecurity>0</DocSecurity>
  <Lines>25</Lines>
  <Paragraphs>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CTIE</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Metz</dc:creator>
  <cp:lastModifiedBy>Christine Pegel</cp:lastModifiedBy>
  <cp:revision>4</cp:revision>
  <cp:lastPrinted>2021-01-12T09:00:00Z</cp:lastPrinted>
  <dcterms:created xsi:type="dcterms:W3CDTF">2024-07-03T11:46:00Z</dcterms:created>
  <dcterms:modified xsi:type="dcterms:W3CDTF">2024-07-03T12:54:00Z</dcterms:modified>
</cp:coreProperties>
</file>